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44723" w14:textId="77777777" w:rsidR="001A7639" w:rsidRPr="00A265D1" w:rsidRDefault="001A7639" w:rsidP="001A7639">
      <w:pPr>
        <w:spacing w:before="100" w:beforeAutospacing="1" w:after="100" w:afterAutospacing="1"/>
        <w:rPr>
          <w:rFonts w:cstheme="minorHAnsi"/>
          <w:u w:val="single"/>
          <w:lang w:val="fr-BE"/>
        </w:rPr>
      </w:pPr>
      <w:r w:rsidRPr="00A265D1">
        <w:rPr>
          <w:rFonts w:cstheme="minorHAnsi"/>
          <w:u w:val="single"/>
          <w:lang w:val="fr-BE"/>
        </w:rPr>
        <w:t xml:space="preserve">Thème 2 – Living </w:t>
      </w:r>
      <w:proofErr w:type="spellStart"/>
      <w:r w:rsidRPr="00A265D1">
        <w:rPr>
          <w:rFonts w:cstheme="minorHAnsi"/>
          <w:u w:val="single"/>
          <w:lang w:val="fr-BE"/>
        </w:rPr>
        <w:t>with</w:t>
      </w:r>
      <w:proofErr w:type="spellEnd"/>
      <w:r w:rsidRPr="00A265D1">
        <w:rPr>
          <w:rFonts w:cstheme="minorHAnsi"/>
          <w:u w:val="single"/>
          <w:lang w:val="fr-BE"/>
        </w:rPr>
        <w:t xml:space="preserve"> </w:t>
      </w:r>
      <w:proofErr w:type="spellStart"/>
      <w:r w:rsidRPr="00A265D1">
        <w:rPr>
          <w:rFonts w:cstheme="minorHAnsi"/>
          <w:u w:val="single"/>
          <w:lang w:val="fr-BE"/>
        </w:rPr>
        <w:t>climate</w:t>
      </w:r>
      <w:proofErr w:type="spellEnd"/>
      <w:r w:rsidRPr="00A265D1">
        <w:rPr>
          <w:rFonts w:cstheme="minorHAnsi"/>
          <w:u w:val="single"/>
          <w:lang w:val="fr-BE"/>
        </w:rPr>
        <w:t xml:space="preserve"> change</w:t>
      </w:r>
    </w:p>
    <w:p w14:paraId="17A9D745" w14:textId="77777777" w:rsidR="001A7639" w:rsidRPr="00A265D1" w:rsidRDefault="001A7639" w:rsidP="001A7639">
      <w:pPr>
        <w:spacing w:before="100" w:beforeAutospacing="1" w:after="100" w:afterAutospacing="1"/>
        <w:jc w:val="both"/>
        <w:rPr>
          <w:rFonts w:cstheme="minorHAnsi"/>
          <w:lang w:val="fr-BE"/>
        </w:rPr>
      </w:pPr>
      <w:r w:rsidRPr="00A265D1">
        <w:rPr>
          <w:rFonts w:cstheme="minorHAnsi"/>
          <w:lang w:val="fr-BE"/>
        </w:rPr>
        <w:t>Aujourd’hui, il est généralement reconnu que le climat est en train de changer. Nous ne savons cependant pas encore dans quelle mesure et à quelle vitesse. À terme, le changement climatique influencera différent</w:t>
      </w:r>
      <w:r>
        <w:rPr>
          <w:rFonts w:cstheme="minorHAnsi"/>
          <w:lang w:val="fr-BE"/>
        </w:rPr>
        <w:t>e</w:t>
      </w:r>
      <w:r w:rsidRPr="00A265D1">
        <w:rPr>
          <w:rFonts w:cstheme="minorHAnsi"/>
          <w:lang w:val="fr-BE"/>
        </w:rPr>
        <w:t xml:space="preserve">s </w:t>
      </w:r>
      <w:r>
        <w:rPr>
          <w:rFonts w:cstheme="minorHAnsi"/>
          <w:lang w:val="fr-BE"/>
        </w:rPr>
        <w:t>activités</w:t>
      </w:r>
      <w:r w:rsidRPr="00A265D1">
        <w:rPr>
          <w:rFonts w:cstheme="minorHAnsi"/>
          <w:lang w:val="fr-BE"/>
        </w:rPr>
        <w:t xml:space="preserve"> en mer et à la côte : l’habitat, le travail, la nature, la production alimentaire et énergétique, etc.</w:t>
      </w:r>
    </w:p>
    <w:p w14:paraId="69B42577" w14:textId="77777777" w:rsidR="001A7639" w:rsidRPr="00A265D1" w:rsidRDefault="001A7639" w:rsidP="001A7639">
      <w:pPr>
        <w:spacing w:before="100" w:beforeAutospacing="1" w:after="100" w:afterAutospacing="1"/>
        <w:jc w:val="both"/>
        <w:rPr>
          <w:rFonts w:cstheme="minorHAnsi"/>
          <w:lang w:val="fr-BE"/>
        </w:rPr>
      </w:pPr>
      <w:r w:rsidRPr="00A265D1">
        <w:rPr>
          <w:rFonts w:cstheme="minorHAnsi"/>
          <w:lang w:val="fr-BE"/>
        </w:rPr>
        <w:t>De très nombreux intervenants et secteurs sont dès lors directement concernés par le changement climatique, en mer et à la côte. Ces derniers temps, plusieurs initiatives, visions et plans ont déjà été mis en œuvre en vue d’identifier comment aborder ces changements.</w:t>
      </w:r>
    </w:p>
    <w:p w14:paraId="3F0E374C" w14:textId="77777777" w:rsidR="001A7639" w:rsidRPr="00A265D1" w:rsidRDefault="001A7639" w:rsidP="001A7639">
      <w:pPr>
        <w:spacing w:before="100" w:beforeAutospacing="1" w:after="100" w:afterAutospacing="1"/>
        <w:jc w:val="both"/>
        <w:rPr>
          <w:rFonts w:cstheme="minorHAnsi"/>
          <w:lang w:val="fr-BE"/>
        </w:rPr>
      </w:pPr>
      <w:r w:rsidRPr="00A265D1">
        <w:rPr>
          <w:rFonts w:cstheme="minorHAnsi"/>
          <w:lang w:val="fr-BE"/>
        </w:rPr>
        <w:t>Il n’est pas simple de rendre les conséquences du changement climatique en mer et à la côte compréhensibles pour le grand public. Différents phénomènes côtiers (ou éléments de ces phénomènes) – comme la profondeur de l’eau, la hauteur des vagues, les courants marins, l’écoulement des eaux à l’intérieur des terres, etc. – peuvent en effet être influencés par le changement climatique, ce qui aura à son tour un impact sur les activités en mer et à la côte. Ainsi, une hausse du niveau moyen de la mer entraînera de plus grosses vagues, qui s’écraseront avec plus de force sur la côte, ce qui peut avoir des conséquences sur la sécurité au littoral. Mais une hausse du niveau moyen de la mer peut aussi avoir une influence sur les ports et donc sur l’activité « travail ».</w:t>
      </w:r>
    </w:p>
    <w:p w14:paraId="1F6C3C1F" w14:textId="77777777" w:rsidR="001A7639" w:rsidRPr="00A265D1" w:rsidRDefault="001A7639" w:rsidP="001A7639">
      <w:pPr>
        <w:spacing w:before="100" w:beforeAutospacing="1" w:after="100" w:afterAutospacing="1"/>
        <w:jc w:val="both"/>
        <w:rPr>
          <w:rFonts w:cstheme="minorHAnsi"/>
          <w:lang w:val="fr-BE"/>
        </w:rPr>
      </w:pPr>
      <w:r w:rsidRPr="00A265D1">
        <w:rPr>
          <w:rFonts w:cstheme="minorHAnsi"/>
          <w:lang w:val="fr-BE"/>
        </w:rPr>
        <w:t xml:space="preserve">Avant de pouvoir prendre des mesures largement soutenues pour atténuer les conséquences du changement climatique, il est important de rendre d’abord le problème bien compréhensible : quelles sont les conséquences du changement climatique sur les phénomènes côtiers et, surtout, comment pouvons-nous les expliquer de manière claire ? Des essais sur le terrain, des dispositifs expérimentaux et des modélisations (par ex. CREST (tests des risques de débordement dans les communes côtières, essais en matière de transport éolien), débordement </w:t>
      </w:r>
      <w:r>
        <w:rPr>
          <w:rFonts w:cstheme="minorHAnsi"/>
          <w:lang w:val="fr-BE"/>
        </w:rPr>
        <w:t xml:space="preserve">par les vagues </w:t>
      </w:r>
      <w:r w:rsidRPr="00A265D1">
        <w:rPr>
          <w:rFonts w:cstheme="minorHAnsi"/>
          <w:lang w:val="fr-BE"/>
        </w:rPr>
        <w:t xml:space="preserve">des digues de </w:t>
      </w:r>
      <w:proofErr w:type="spellStart"/>
      <w:r w:rsidRPr="00A265D1">
        <w:rPr>
          <w:rFonts w:cstheme="minorHAnsi"/>
          <w:lang w:val="fr-BE"/>
        </w:rPr>
        <w:t>Zeebruges</w:t>
      </w:r>
      <w:proofErr w:type="spellEnd"/>
      <w:r w:rsidRPr="00A265D1">
        <w:rPr>
          <w:rFonts w:cstheme="minorHAnsi"/>
          <w:lang w:val="fr-BE"/>
        </w:rPr>
        <w:t xml:space="preserve"> et Ostende, </w:t>
      </w:r>
      <w:proofErr w:type="spellStart"/>
      <w:r w:rsidRPr="00A265D1">
        <w:rPr>
          <w:rFonts w:cstheme="minorHAnsi"/>
          <w:lang w:val="fr-BE"/>
        </w:rPr>
        <w:t>Sandbox</w:t>
      </w:r>
      <w:proofErr w:type="spellEnd"/>
      <w:r w:rsidRPr="00A265D1">
        <w:rPr>
          <w:rFonts w:cstheme="minorHAnsi"/>
          <w:lang w:val="fr-BE"/>
        </w:rPr>
        <w:t xml:space="preserve">, etc.) permettent de présenter ces liens de manière concrète au grand public (organisation de visites des dispositifs expérimentaux, réalisation de tests par soi-même, etc.).   </w:t>
      </w:r>
    </w:p>
    <w:p w14:paraId="164B3F1D" w14:textId="77777777" w:rsidR="001A7639" w:rsidRPr="00A265D1" w:rsidRDefault="001A7639" w:rsidP="001A7639">
      <w:pPr>
        <w:spacing w:before="100" w:beforeAutospacing="1" w:after="100" w:afterAutospacing="1"/>
        <w:jc w:val="both"/>
        <w:rPr>
          <w:rFonts w:cstheme="minorHAnsi"/>
          <w:lang w:val="fr-BE"/>
        </w:rPr>
      </w:pPr>
      <w:r w:rsidRPr="00A265D1">
        <w:rPr>
          <w:rFonts w:cstheme="minorHAnsi"/>
          <w:lang w:val="fr-BE"/>
        </w:rPr>
        <w:t>Les résultats de ces tests et leur relation avec les différents phénomènes côtiers peuvent être dévoilés au grand public via un portail web. Il est ainsi possible de renforcer la sensibilisation à la complexité des phénomènes côtiers et à la façon dont ils sont influencés par le changement climatique. Et – de manière encore plus importante – le soutien aux mesures permettant de relever ces défis augmentera aussi.</w:t>
      </w:r>
    </w:p>
    <w:p w14:paraId="5FC10ACF" w14:textId="77777777" w:rsidR="001A7639" w:rsidRPr="00A265D1" w:rsidRDefault="001A7639" w:rsidP="001A7639">
      <w:pPr>
        <w:spacing w:before="100" w:beforeAutospacing="1" w:after="100" w:afterAutospacing="1"/>
        <w:rPr>
          <w:rFonts w:cstheme="minorHAnsi"/>
          <w:lang w:val="fr-BE"/>
        </w:rPr>
      </w:pPr>
      <w:r w:rsidRPr="00A265D1">
        <w:rPr>
          <w:rFonts w:cstheme="minorHAnsi"/>
          <w:lang w:val="fr-BE"/>
        </w:rPr>
        <w:t>Points de discussion / sujets concrets</w:t>
      </w:r>
    </w:p>
    <w:p w14:paraId="0BC887C9" w14:textId="77777777" w:rsidR="001A7639" w:rsidRPr="00A265D1" w:rsidRDefault="001A7639" w:rsidP="001A7639">
      <w:pPr>
        <w:pStyle w:val="ListParagraph"/>
        <w:numPr>
          <w:ilvl w:val="0"/>
          <w:numId w:val="1"/>
        </w:numPr>
        <w:spacing w:before="100" w:beforeAutospacing="1" w:after="100" w:afterAutospacing="1" w:line="240" w:lineRule="auto"/>
        <w:jc w:val="both"/>
        <w:rPr>
          <w:rFonts w:cstheme="minorHAnsi"/>
          <w:lang w:val="fr-BE"/>
        </w:rPr>
      </w:pPr>
      <w:r w:rsidRPr="00A265D1">
        <w:rPr>
          <w:rFonts w:cstheme="minorHAnsi"/>
          <w:lang w:val="fr-BE"/>
        </w:rPr>
        <w:t xml:space="preserve">Quels sont les phénomènes côtiers les plus importants, vis-à-vis des différentes activités en mer et à la côte ? Comment les différents phénomènes peuvent-ils être présentés de manière claire ? </w:t>
      </w:r>
    </w:p>
    <w:p w14:paraId="270DE2AB" w14:textId="77777777" w:rsidR="001A7639" w:rsidRPr="00A265D1" w:rsidRDefault="001A7639" w:rsidP="001A7639">
      <w:pPr>
        <w:pStyle w:val="ListParagraph"/>
        <w:spacing w:before="100" w:beforeAutospacing="1" w:after="100" w:afterAutospacing="1" w:line="240" w:lineRule="auto"/>
        <w:jc w:val="both"/>
        <w:rPr>
          <w:rFonts w:cstheme="minorHAnsi"/>
          <w:lang w:val="fr-BE"/>
        </w:rPr>
      </w:pPr>
    </w:p>
    <w:p w14:paraId="5ABD79E2" w14:textId="77777777" w:rsidR="001A7639" w:rsidRPr="00A265D1" w:rsidRDefault="001A7639" w:rsidP="001A7639">
      <w:pPr>
        <w:pStyle w:val="ListParagraph"/>
        <w:numPr>
          <w:ilvl w:val="0"/>
          <w:numId w:val="1"/>
        </w:numPr>
        <w:spacing w:before="100" w:beforeAutospacing="1" w:after="100" w:afterAutospacing="1" w:line="240" w:lineRule="auto"/>
        <w:jc w:val="both"/>
        <w:rPr>
          <w:rFonts w:cstheme="minorHAnsi"/>
          <w:lang w:val="fr-BE"/>
        </w:rPr>
      </w:pPr>
      <w:r w:rsidRPr="00A265D1">
        <w:rPr>
          <w:rFonts w:cstheme="minorHAnsi"/>
          <w:lang w:val="fr-BE"/>
        </w:rPr>
        <w:t>Quelles sont les conséquences du changement climatique sur ces phénomènes côtiers et sur les différentes activités en mer et à la côte, et comment pouvons-nous les expliquer de manière claire et concrète au grand public ?</w:t>
      </w:r>
    </w:p>
    <w:p w14:paraId="31F9C30C" w14:textId="77777777" w:rsidR="001A7639" w:rsidRPr="00A265D1" w:rsidRDefault="001A7639" w:rsidP="001A7639">
      <w:pPr>
        <w:pStyle w:val="ListParagraph"/>
        <w:spacing w:before="100" w:beforeAutospacing="1" w:after="100" w:afterAutospacing="1" w:line="240" w:lineRule="auto"/>
        <w:jc w:val="both"/>
        <w:rPr>
          <w:rFonts w:cstheme="minorHAnsi"/>
          <w:lang w:val="fr-BE"/>
        </w:rPr>
      </w:pPr>
    </w:p>
    <w:p w14:paraId="55BC6512" w14:textId="77777777" w:rsidR="001A7639" w:rsidRPr="00A265D1" w:rsidRDefault="001A7639" w:rsidP="001A7639">
      <w:pPr>
        <w:pStyle w:val="ListParagraph"/>
        <w:numPr>
          <w:ilvl w:val="0"/>
          <w:numId w:val="1"/>
        </w:numPr>
        <w:spacing w:before="100" w:beforeAutospacing="1" w:after="100" w:afterAutospacing="1" w:line="240" w:lineRule="auto"/>
        <w:jc w:val="both"/>
        <w:rPr>
          <w:rFonts w:cstheme="minorHAnsi"/>
          <w:lang w:val="fr-BE"/>
        </w:rPr>
      </w:pPr>
      <w:r w:rsidRPr="00A265D1">
        <w:rPr>
          <w:rFonts w:cstheme="minorHAnsi"/>
          <w:lang w:val="fr-BE"/>
        </w:rPr>
        <w:t>Quels essais sur le terrain, dispositifs expérimentaux, modélisations, etc. sont actuellement mis en œuvre pour rendre ces liens compréhensibles ? Tous les phénomènes côtiers pertinents sont-ils couverts ? Comment pouvons-nous communiquer les résultats de ces tests (en tant qu’expérience) au grand public ?</w:t>
      </w:r>
    </w:p>
    <w:p w14:paraId="377E48D8" w14:textId="77777777" w:rsidR="001A7639" w:rsidRPr="00A265D1" w:rsidRDefault="001A7639" w:rsidP="001A7639">
      <w:pPr>
        <w:spacing w:before="100" w:beforeAutospacing="1" w:after="100" w:afterAutospacing="1"/>
        <w:jc w:val="both"/>
        <w:rPr>
          <w:rFonts w:cstheme="minorHAnsi"/>
          <w:lang w:val="fr-BE"/>
        </w:rPr>
      </w:pPr>
      <w:r w:rsidRPr="00A265D1">
        <w:rPr>
          <w:rFonts w:cstheme="minorHAnsi"/>
          <w:lang w:val="fr-BE"/>
        </w:rPr>
        <w:t>Motivation</w:t>
      </w:r>
    </w:p>
    <w:p w14:paraId="02BD5021" w14:textId="77777777" w:rsidR="001A7639" w:rsidRPr="00A265D1" w:rsidRDefault="001A7639" w:rsidP="001A7639">
      <w:pPr>
        <w:spacing w:before="100" w:beforeAutospacing="1" w:after="100" w:afterAutospacing="1"/>
        <w:jc w:val="both"/>
        <w:rPr>
          <w:rFonts w:cstheme="minorHAnsi"/>
          <w:lang w:val="fr-BE"/>
        </w:rPr>
      </w:pPr>
      <w:r w:rsidRPr="00A265D1">
        <w:rPr>
          <w:rFonts w:cstheme="minorHAnsi"/>
          <w:lang w:val="fr-BE"/>
        </w:rPr>
        <w:lastRenderedPageBreak/>
        <w:t>Une grande partie de la population (côtière) est de plus en plus consciente que le climat est en train de changer. Cela ne signifie toutefois pas que le lien entre les mesures à prendre et les défis à relever est évident pour tout le monde. Pour pouvoir prendre des mesures concrètes à court ou moyen terme, il est important de pouvoir d’abord compter sur une large reconnaissance du problème et sur la compréhension des processus sous-jacents. Une prise de conscience et reconnaissance collectives du problème, ainsi qu’une certaine connaissance du système, sont des conditions essentielles pour pouvoir mettre en place des solutions bénéficiant d’une large base de soutien.</w:t>
      </w:r>
    </w:p>
    <w:p w14:paraId="33B7A44E" w14:textId="77777777" w:rsidR="001A7639" w:rsidRPr="00A265D1" w:rsidRDefault="001A7639" w:rsidP="001A7639">
      <w:pPr>
        <w:spacing w:before="100" w:beforeAutospacing="1" w:after="100" w:afterAutospacing="1"/>
        <w:jc w:val="both"/>
        <w:rPr>
          <w:rFonts w:cstheme="minorHAnsi"/>
          <w:lang w:val="fr-BE"/>
        </w:rPr>
      </w:pPr>
      <w:r w:rsidRPr="00A265D1">
        <w:rPr>
          <w:rFonts w:cstheme="minorHAnsi"/>
          <w:lang w:val="fr-BE"/>
        </w:rPr>
        <w:t>Parvenir à une prise de conscience et reconnaissance collectives du changement climatique et de ses conséquences sur les phénomènes côtiers est par définition une activité multisectorielle et multidisciplinaire d’intérêt général, étant donné que les conséquences du changement climatique ont, via leur effet sur les phénomènes côtiers, un impact sur différentes activités (sectorielles) en mer et à la côte. La recherche d’une approche en la matière bénéficiant d’un large soutien implique toutes les parties intéressées.</w:t>
      </w:r>
    </w:p>
    <w:p w14:paraId="301A2D13" w14:textId="77777777" w:rsidR="007A7814" w:rsidRPr="001A7639" w:rsidRDefault="007A7814">
      <w:pPr>
        <w:rPr>
          <w:lang w:val="fr-BE"/>
        </w:rPr>
      </w:pPr>
      <w:bookmarkStart w:id="0" w:name="_GoBack"/>
      <w:bookmarkEnd w:id="0"/>
    </w:p>
    <w:sectPr w:rsidR="007A7814" w:rsidRPr="001A7639" w:rsidSect="00A8431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F6724"/>
    <w:multiLevelType w:val="hybridMultilevel"/>
    <w:tmpl w:val="E26A7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639"/>
    <w:rsid w:val="001A7639"/>
    <w:rsid w:val="007A7814"/>
    <w:rsid w:val="00A843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F9F033A"/>
  <w15:chartTrackingRefBased/>
  <w15:docId w15:val="{0175F00A-80E0-644A-867A-56CE4165C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639"/>
    <w:pPr>
      <w:spacing w:after="4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63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3893</Characters>
  <Application>Microsoft Office Word</Application>
  <DocSecurity>0</DocSecurity>
  <Lines>32</Lines>
  <Paragraphs>9</Paragraphs>
  <ScaleCrop>false</ScaleCrop>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 Youdjou</dc:creator>
  <cp:keywords/>
  <dc:description/>
  <cp:lastModifiedBy>Nabil Youdjou</cp:lastModifiedBy>
  <cp:revision>1</cp:revision>
  <dcterms:created xsi:type="dcterms:W3CDTF">2019-02-15T14:50:00Z</dcterms:created>
  <dcterms:modified xsi:type="dcterms:W3CDTF">2019-02-15T14:50:00Z</dcterms:modified>
</cp:coreProperties>
</file>