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0B85" w14:textId="77777777" w:rsidR="00F90888" w:rsidRPr="001733F1" w:rsidRDefault="00F90888" w:rsidP="00F90888">
      <w:pPr>
        <w:spacing w:before="100" w:beforeAutospacing="1" w:after="100" w:afterAutospacing="1"/>
        <w:jc w:val="both"/>
        <w:rPr>
          <w:rFonts w:cstheme="minorHAnsi"/>
          <w:u w:val="single"/>
        </w:rPr>
      </w:pPr>
      <w:bookmarkStart w:id="0" w:name="_GoBack"/>
      <w:proofErr w:type="spellStart"/>
      <w:r w:rsidRPr="001733F1">
        <w:rPr>
          <w:rFonts w:cstheme="minorHAnsi"/>
          <w:u w:val="single"/>
        </w:rPr>
        <w:t>Thema</w:t>
      </w:r>
      <w:proofErr w:type="spellEnd"/>
      <w:r w:rsidRPr="001733F1">
        <w:rPr>
          <w:rFonts w:cstheme="minorHAnsi"/>
          <w:u w:val="single"/>
        </w:rPr>
        <w:t xml:space="preserve"> 3 – Working with nature – Questions and opportunities for the Belgian North Sea</w:t>
      </w:r>
    </w:p>
    <w:bookmarkEnd w:id="0"/>
    <w:p w14:paraId="524FAAD5" w14:textId="77777777" w:rsidR="00F90888" w:rsidRPr="00AA50FF" w:rsidRDefault="00F90888" w:rsidP="00F90888">
      <w:pPr>
        <w:rPr>
          <w:rFonts w:cstheme="minorHAnsi"/>
          <w:i/>
          <w:lang w:val="nl-BE"/>
        </w:rPr>
      </w:pPr>
      <w:r w:rsidRPr="00AA50FF">
        <w:rPr>
          <w:rFonts w:cstheme="minorHAnsi"/>
          <w:i/>
          <w:lang w:val="nl-BE"/>
        </w:rPr>
        <w:t>Beschrijving</w:t>
      </w:r>
    </w:p>
    <w:p w14:paraId="55598C17" w14:textId="77777777" w:rsidR="00F90888" w:rsidRPr="00B31BCF" w:rsidRDefault="00F90888" w:rsidP="00F90888">
      <w:pPr>
        <w:spacing w:before="100" w:beforeAutospacing="1" w:after="100" w:afterAutospacing="1"/>
        <w:jc w:val="both"/>
        <w:rPr>
          <w:rFonts w:cstheme="minorHAnsi"/>
          <w:lang w:val="nl-BE"/>
        </w:rPr>
      </w:pPr>
      <w:r w:rsidRPr="00B31BCF">
        <w:rPr>
          <w:rFonts w:cstheme="minorHAnsi"/>
          <w:lang w:val="nl-BE"/>
        </w:rPr>
        <w:t>Een ecosysteem voorziet in verscheidene ecosysteemdiensten die zowel ecologisch als economisch een grote meerwaarde kunnen bieden. Voorwaarde hierbij is een gedegen kennis van het ecosysteem en een adequaat natuurbeheer. In het ‘working-with-nature’ concept wordt deze kennis toegepast ten behoeve van het creëren van sociale, ecologische en/of economische meerwaarde. Met het oog op de verwachte snelle en aanzienlijke maatschappelijke en ecologische omwentelingen in de toekomst, is het opportuun om de toepasbaarheid en invulling van dit concept te toetsen aan de Belgische situatie. Voor de uitwerking van dit concept zal gewerkt worden met behulp van reële gevalstudies zoals kustverdediging, het ontmantelen van constructies op zee (decomissioning) of productie van voedselbronnen (vb. mariene aquacultuur).</w:t>
      </w:r>
    </w:p>
    <w:p w14:paraId="67602412" w14:textId="77777777" w:rsidR="00F90888" w:rsidRPr="00AA50FF" w:rsidRDefault="00F90888" w:rsidP="00F90888">
      <w:pPr>
        <w:spacing w:before="100" w:beforeAutospacing="1" w:after="100" w:afterAutospacing="1"/>
        <w:jc w:val="both"/>
        <w:rPr>
          <w:rFonts w:cstheme="minorHAnsi"/>
          <w:i/>
          <w:lang w:val="nl-BE"/>
        </w:rPr>
      </w:pPr>
      <w:r w:rsidRPr="00AA50FF">
        <w:rPr>
          <w:rFonts w:cstheme="minorHAnsi"/>
          <w:i/>
          <w:lang w:val="nl-BE"/>
        </w:rPr>
        <w:t>Discussiepunten / concrete topics</w:t>
      </w:r>
    </w:p>
    <w:p w14:paraId="6E54BEF2" w14:textId="77777777" w:rsidR="00F90888" w:rsidRPr="00B31BCF" w:rsidRDefault="00F90888" w:rsidP="00F90888">
      <w:pPr>
        <w:pStyle w:val="ListParagraph"/>
        <w:numPr>
          <w:ilvl w:val="0"/>
          <w:numId w:val="1"/>
        </w:numPr>
        <w:spacing w:before="100" w:beforeAutospacing="1" w:after="100" w:afterAutospacing="1" w:line="240" w:lineRule="auto"/>
        <w:jc w:val="both"/>
        <w:rPr>
          <w:rFonts w:cstheme="minorHAnsi"/>
          <w:lang w:val="nl-BE"/>
        </w:rPr>
      </w:pPr>
      <w:r w:rsidRPr="00B31BCF">
        <w:rPr>
          <w:rFonts w:cstheme="minorHAnsi"/>
          <w:lang w:val="nl-BE"/>
        </w:rPr>
        <w:t>Welke ecosysteemdiensten van het Belgisch deel van de Noordzee kunnen worden ingezet in het working-with-nature concept?</w:t>
      </w:r>
    </w:p>
    <w:p w14:paraId="442E4625" w14:textId="77777777" w:rsidR="00F90888" w:rsidRDefault="00F90888" w:rsidP="00F90888">
      <w:pPr>
        <w:pStyle w:val="ListParagraph"/>
        <w:spacing w:before="100" w:beforeAutospacing="1" w:after="100" w:afterAutospacing="1" w:line="240" w:lineRule="auto"/>
        <w:jc w:val="both"/>
        <w:rPr>
          <w:rFonts w:cstheme="minorHAnsi"/>
          <w:lang w:val="nl-BE"/>
        </w:rPr>
      </w:pPr>
    </w:p>
    <w:p w14:paraId="3E45D993" w14:textId="77777777" w:rsidR="00F90888" w:rsidRPr="00B31BCF" w:rsidRDefault="00F90888" w:rsidP="00F90888">
      <w:pPr>
        <w:pStyle w:val="ListParagraph"/>
        <w:numPr>
          <w:ilvl w:val="0"/>
          <w:numId w:val="1"/>
        </w:numPr>
        <w:spacing w:before="100" w:beforeAutospacing="1" w:after="100" w:afterAutospacing="1" w:line="240" w:lineRule="auto"/>
        <w:jc w:val="both"/>
        <w:rPr>
          <w:rFonts w:cstheme="minorHAnsi"/>
          <w:lang w:val="nl-BE"/>
        </w:rPr>
      </w:pPr>
      <w:r w:rsidRPr="00B31BCF">
        <w:rPr>
          <w:rFonts w:cstheme="minorHAnsi"/>
          <w:lang w:val="nl-BE"/>
        </w:rPr>
        <w:t>Waar bevinden zich de grootste kansen tot meerwaarde binnen het working-with-nature concept? Moeten we hierbij over de zeegrenzen heen kijken en onze blik ook op het land werpen?</w:t>
      </w:r>
    </w:p>
    <w:p w14:paraId="18B8B7F8" w14:textId="77777777" w:rsidR="00F90888" w:rsidRDefault="00F90888" w:rsidP="00F90888">
      <w:pPr>
        <w:pStyle w:val="ListParagraph"/>
        <w:spacing w:before="100" w:beforeAutospacing="1" w:after="100" w:afterAutospacing="1" w:line="240" w:lineRule="auto"/>
        <w:jc w:val="both"/>
        <w:rPr>
          <w:rFonts w:cstheme="minorHAnsi"/>
          <w:lang w:val="nl-BE"/>
        </w:rPr>
      </w:pPr>
    </w:p>
    <w:p w14:paraId="0176573A" w14:textId="77777777" w:rsidR="00F90888" w:rsidRPr="00B31BCF" w:rsidRDefault="00F90888" w:rsidP="00F90888">
      <w:pPr>
        <w:pStyle w:val="ListParagraph"/>
        <w:numPr>
          <w:ilvl w:val="0"/>
          <w:numId w:val="1"/>
        </w:numPr>
        <w:spacing w:before="100" w:beforeAutospacing="1" w:after="100" w:afterAutospacing="1" w:line="240" w:lineRule="auto"/>
        <w:jc w:val="both"/>
        <w:rPr>
          <w:rFonts w:cstheme="minorHAnsi"/>
          <w:lang w:val="nl-BE"/>
        </w:rPr>
      </w:pPr>
      <w:r w:rsidRPr="00B31BCF">
        <w:rPr>
          <w:rFonts w:cstheme="minorHAnsi"/>
          <w:lang w:val="nl-BE"/>
        </w:rPr>
        <w:t>Hoe kunnen we de ecosysteembenadering d.m.v. het working-with-nature principe inzetten om grote maatschappelijke uitdagingen het hoofd te bieden? Zoals bv. in het geval van extractieve aquacultuur en natuurherstel (koppeling met kustverdediging?)</w:t>
      </w:r>
    </w:p>
    <w:p w14:paraId="33FCED0A" w14:textId="77777777" w:rsidR="00F90888" w:rsidRDefault="00F90888" w:rsidP="00F90888">
      <w:pPr>
        <w:pStyle w:val="ListParagraph"/>
        <w:spacing w:before="100" w:beforeAutospacing="1" w:after="100" w:afterAutospacing="1" w:line="240" w:lineRule="auto"/>
        <w:jc w:val="both"/>
        <w:rPr>
          <w:rFonts w:cstheme="minorHAnsi"/>
          <w:lang w:val="nl-BE"/>
        </w:rPr>
      </w:pPr>
    </w:p>
    <w:p w14:paraId="091E6F7B" w14:textId="77777777" w:rsidR="00F90888" w:rsidRPr="00B31BCF" w:rsidRDefault="00F90888" w:rsidP="00F90888">
      <w:pPr>
        <w:pStyle w:val="ListParagraph"/>
        <w:numPr>
          <w:ilvl w:val="0"/>
          <w:numId w:val="1"/>
        </w:numPr>
        <w:spacing w:before="100" w:beforeAutospacing="1" w:after="100" w:afterAutospacing="1" w:line="240" w:lineRule="auto"/>
        <w:jc w:val="both"/>
        <w:rPr>
          <w:rFonts w:cstheme="minorHAnsi"/>
          <w:lang w:val="nl-BE"/>
        </w:rPr>
      </w:pPr>
      <w:r w:rsidRPr="00B31BCF">
        <w:rPr>
          <w:rFonts w:cstheme="minorHAnsi"/>
          <w:lang w:val="nl-BE"/>
        </w:rPr>
        <w:t>Welke stappen kunnen ondernomen worden om een breed draagvlak te creëren bij zowel deskundigen als leken wanneer het gaat over working-with-nature?</w:t>
      </w:r>
    </w:p>
    <w:p w14:paraId="6FA76E4D" w14:textId="77777777" w:rsidR="00F90888" w:rsidRPr="00AA50FF" w:rsidRDefault="00F90888" w:rsidP="00F90888">
      <w:pPr>
        <w:spacing w:before="100" w:beforeAutospacing="1" w:after="100" w:afterAutospacing="1"/>
        <w:jc w:val="both"/>
        <w:rPr>
          <w:rFonts w:cstheme="minorHAnsi"/>
          <w:i/>
          <w:lang w:val="nl-BE"/>
        </w:rPr>
      </w:pPr>
      <w:r w:rsidRPr="00AA50FF">
        <w:rPr>
          <w:rFonts w:cstheme="minorHAnsi"/>
          <w:i/>
          <w:lang w:val="nl-BE"/>
        </w:rPr>
        <w:t>Motivering</w:t>
      </w:r>
    </w:p>
    <w:p w14:paraId="053F7367" w14:textId="77777777" w:rsidR="00F90888" w:rsidRPr="00B31BCF" w:rsidRDefault="00F90888" w:rsidP="00F90888">
      <w:pPr>
        <w:spacing w:before="100" w:beforeAutospacing="1" w:after="100" w:afterAutospacing="1"/>
        <w:jc w:val="both"/>
        <w:rPr>
          <w:rFonts w:cstheme="minorHAnsi"/>
          <w:lang w:val="nl-BE"/>
        </w:rPr>
      </w:pPr>
      <w:r w:rsidRPr="00B31BCF">
        <w:rPr>
          <w:rFonts w:cstheme="minorHAnsi"/>
          <w:lang w:val="nl-BE"/>
        </w:rPr>
        <w:t>Het Belgisch deel van de Noordzee is het grootste aaneengesloten ecosysteem van België. Een gezond en veerkrachtig ecosysteem is robuust tegen veranderingen en laat socio-economische activiteiten toe. Het ecosysteem levert ons ‘ecosysteemdiensten’. Een brede kennis en adequate bescherming van dit ecosysteem is dus van grote maatschappelijke meerwaarde. In het working-with-nature concept, ook wel bekend als ecosystem engineering, kan deze kennis toegepast worden voor doeleinden met zowel een sociale (vb. kustverdediging), economische (vb. oogsten van biologische rijkdommen) als ecologische (vb. herstel van riffen) meerwaarde. Om die reden en in het kader van grote maatschappelijke uitdagingen (climate change, voedselvoorziening, milieubescherming, etc.) heeft het concept van working-with-nature veel toekomstig valorisatiepotentieel en is het dus uitermate geschikt om opgenomen te worden binnen het Think Tank North Sea traject.</w:t>
      </w:r>
    </w:p>
    <w:p w14:paraId="6E3AF62E" w14:textId="77777777" w:rsidR="00F90888" w:rsidRPr="00B31BCF" w:rsidRDefault="00F90888" w:rsidP="00F90888">
      <w:pPr>
        <w:spacing w:before="100" w:beforeAutospacing="1" w:after="100" w:afterAutospacing="1"/>
        <w:jc w:val="both"/>
        <w:rPr>
          <w:rFonts w:cstheme="minorHAnsi"/>
          <w:lang w:val="nl-BE"/>
        </w:rPr>
      </w:pPr>
    </w:p>
    <w:p w14:paraId="0AF2857D" w14:textId="77777777" w:rsidR="007A7814" w:rsidRPr="00F90888" w:rsidRDefault="007A7814">
      <w:pPr>
        <w:rPr>
          <w:lang w:val="nl-BE"/>
        </w:rPr>
      </w:pPr>
    </w:p>
    <w:sectPr w:rsidR="007A7814" w:rsidRPr="00F9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160E3"/>
    <w:multiLevelType w:val="hybridMultilevel"/>
    <w:tmpl w:val="E33AD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88"/>
    <w:rsid w:val="007A7814"/>
    <w:rsid w:val="00A8431A"/>
    <w:rsid w:val="00F908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ED42148"/>
  <w15:chartTrackingRefBased/>
  <w15:docId w15:val="{68553F4E-2D05-9148-92B6-B1A78714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888"/>
    <w:pPr>
      <w:spacing w:after="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88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Youdjou</dc:creator>
  <cp:keywords/>
  <dc:description/>
  <cp:lastModifiedBy>Nabil Youdjou</cp:lastModifiedBy>
  <cp:revision>1</cp:revision>
  <dcterms:created xsi:type="dcterms:W3CDTF">2019-02-14T11:28:00Z</dcterms:created>
  <dcterms:modified xsi:type="dcterms:W3CDTF">2019-02-14T11:29:00Z</dcterms:modified>
</cp:coreProperties>
</file>